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6C609B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6C609B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0BD19B34" w:rsidR="00FA750F" w:rsidRDefault="005B48E8">
      <w:pPr>
        <w:spacing w:before="336"/>
        <w:ind w:left="4812" w:right="971" w:hanging="2388"/>
        <w:rPr>
          <w:sz w:val="32"/>
        </w:rPr>
      </w:pPr>
      <w:r>
        <w:rPr>
          <w:spacing w:val="-10"/>
          <w:sz w:val="32"/>
        </w:rPr>
        <w:t>CHEFE DA ASCOP</w:t>
      </w:r>
    </w:p>
    <w:p w14:paraId="04AB0B4E" w14:textId="77777777" w:rsidR="00FA750F" w:rsidRDefault="006C609B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1447EB76" w14:textId="04657168" w:rsidR="005B48E8" w:rsidRPr="005B48E8" w:rsidRDefault="006C609B" w:rsidP="005B48E8">
      <w:pPr>
        <w:ind w:left="566"/>
        <w:rPr>
          <w:b/>
          <w:bCs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="005B48E8">
        <w:rPr>
          <w:rFonts w:ascii="Arial" w:hAnsi="Arial" w:cs="Arial"/>
          <w:b/>
          <w:spacing w:val="-8"/>
          <w:sz w:val="24"/>
        </w:rPr>
        <w:t xml:space="preserve"> 1º Tenente QOBM/Comb. TASSIANA SOUZA DE ARAUJO</w:t>
      </w:r>
    </w:p>
    <w:p w14:paraId="04C61B37" w14:textId="2620C371" w:rsidR="002B4F22" w:rsidRPr="002B4F22" w:rsidRDefault="002B4F22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</w:p>
    <w:p w14:paraId="3705242B" w14:textId="3F0EC062" w:rsidR="00FA750F" w:rsidRPr="004427A5" w:rsidRDefault="00FA750F">
      <w:pPr>
        <w:ind w:left="566"/>
        <w:rPr>
          <w:rFonts w:ascii="Arial" w:hAnsi="Arial" w:cs="Arial"/>
          <w:sz w:val="24"/>
        </w:rPr>
      </w:pP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27535563" w14:textId="58F3CA7F" w:rsidR="00FA750F" w:rsidRPr="004427A5" w:rsidRDefault="006C609B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="005B48E8">
        <w:rPr>
          <w:rFonts w:ascii="Arial" w:hAnsi="Arial" w:cs="Arial"/>
          <w:sz w:val="24"/>
        </w:rPr>
        <w:t xml:space="preserve">BG 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5B48E8">
        <w:rPr>
          <w:rFonts w:ascii="Arial" w:hAnsi="Arial" w:cs="Arial"/>
          <w:sz w:val="24"/>
        </w:rPr>
        <w:t>167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5B48E8">
        <w:rPr>
          <w:rFonts w:ascii="Arial" w:hAnsi="Arial" w:cs="Arial"/>
          <w:sz w:val="24"/>
        </w:rPr>
        <w:t>05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735E4D">
        <w:rPr>
          <w:rFonts w:ascii="Arial" w:hAnsi="Arial" w:cs="Arial"/>
          <w:spacing w:val="-2"/>
          <w:sz w:val="24"/>
        </w:rPr>
        <w:t>setembro</w:t>
      </w:r>
    </w:p>
    <w:p w14:paraId="42FF899C" w14:textId="5ADF7C85" w:rsidR="00FA750F" w:rsidRPr="004427A5" w:rsidRDefault="006C609B">
      <w:pPr>
        <w:pStyle w:val="Corpodetexto"/>
        <w:spacing w:before="137"/>
        <w:ind w:left="566"/>
        <w:rPr>
          <w:rFonts w:ascii="Arial" w:hAnsi="Arial" w:cs="Arial"/>
        </w:rPr>
      </w:pP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</w:t>
      </w:r>
      <w:r w:rsidR="00735E4D">
        <w:rPr>
          <w:rFonts w:ascii="Arial" w:hAnsi="Arial" w:cs="Arial"/>
          <w:spacing w:val="-4"/>
        </w:rPr>
        <w:t>5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Pr="004427A5" w:rsidRDefault="006C609B">
      <w:pPr>
        <w:pStyle w:val="Ttulo1"/>
      </w:pPr>
      <w:r w:rsidRPr="004427A5">
        <w:rPr>
          <w:spacing w:val="-2"/>
        </w:rPr>
        <w:t>FORMAÇÃO: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8"/>
        <w:gridCol w:w="81"/>
      </w:tblGrid>
      <w:tr w:rsidR="004427A5" w:rsidRPr="004427A5" w14:paraId="060AAFEC" w14:textId="77777777" w:rsidTr="006C60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EC66" w14:textId="77777777" w:rsidR="004427A5" w:rsidRPr="004427A5" w:rsidRDefault="004427A5" w:rsidP="00735E4D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B37C844" w14:textId="1DEF3597" w:rsidR="004427A5" w:rsidRPr="004427A5" w:rsidRDefault="004427A5" w:rsidP="006C609B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27A5" w:rsidRPr="004427A5" w14:paraId="4D760EA8" w14:textId="77777777" w:rsidTr="004427A5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14:paraId="07110A4B" w14:textId="77777777" w:rsidR="004427A5" w:rsidRPr="005B48E8" w:rsidRDefault="005B48E8" w:rsidP="005B48E8">
            <w:pPr>
              <w:pStyle w:val="PargrafodaLista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0" w:after="160" w:line="259" w:lineRule="auto"/>
              <w:contextualSpacing/>
              <w:rPr>
                <w:rFonts w:ascii="Arial" w:hAnsi="Arial" w:cs="Arial"/>
                <w:lang w:val="pt-BR"/>
              </w:rPr>
            </w:pPr>
            <w:r w:rsidRPr="005B48E8">
              <w:t>CAPACITAÇÃO EM VIATURAS DE APOIO DE PORTE LEVE</w:t>
            </w:r>
          </w:p>
          <w:p w14:paraId="2685553B" w14:textId="77777777" w:rsidR="005B48E8" w:rsidRPr="005B48E8" w:rsidRDefault="005B48E8" w:rsidP="005B48E8">
            <w:pPr>
              <w:pStyle w:val="PargrafodaLista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0" w:after="160" w:line="259" w:lineRule="auto"/>
              <w:contextualSpacing/>
              <w:rPr>
                <w:rFonts w:ascii="Arial" w:hAnsi="Arial" w:cs="Arial"/>
                <w:lang w:val="pt-BR"/>
              </w:rPr>
            </w:pPr>
            <w:r w:rsidRPr="005B48E8">
              <w:rPr>
                <w:rFonts w:ascii="Arial" w:hAnsi="Arial" w:cs="Arial"/>
              </w:rPr>
              <w:t>CURSO DE FORMAÇÃO DE OFICIAIS</w:t>
            </w:r>
          </w:p>
          <w:p w14:paraId="501F96D2" w14:textId="314D05E5" w:rsidR="005B48E8" w:rsidRPr="005B48E8" w:rsidRDefault="005B48E8" w:rsidP="005B48E8">
            <w:pPr>
              <w:pStyle w:val="PargrafodaLista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0" w:after="160" w:line="259" w:lineRule="auto"/>
              <w:contextualSpacing/>
              <w:rPr>
                <w:rFonts w:ascii="Arial" w:hAnsi="Arial" w:cs="Arial"/>
                <w:lang w:val="pt-BR"/>
              </w:rPr>
            </w:pPr>
            <w:r w:rsidRPr="005B48E8">
              <w:rPr>
                <w:rFonts w:ascii="Arial" w:hAnsi="Arial" w:cs="Arial"/>
              </w:rPr>
              <w:t xml:space="preserve">CURSO DE ATENDIMENTO A TENTATIVAS DE SUICÍDIO </w:t>
            </w:r>
            <w:r>
              <w:rPr>
                <w:rFonts w:ascii="Arial" w:hAnsi="Arial" w:cs="Arial"/>
              </w:rPr>
              <w:t>–</w:t>
            </w:r>
            <w:r w:rsidRPr="005B48E8">
              <w:rPr>
                <w:rFonts w:ascii="Arial" w:hAnsi="Arial" w:cs="Arial"/>
              </w:rPr>
              <w:t xml:space="preserve"> CATS</w:t>
            </w:r>
          </w:p>
          <w:p w14:paraId="338E0858" w14:textId="0DC75F0C" w:rsidR="005B48E8" w:rsidRPr="005B48E8" w:rsidRDefault="005B48E8" w:rsidP="005B48E8">
            <w:pPr>
              <w:pStyle w:val="PargrafodaLista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0" w:after="160" w:line="259" w:lineRule="auto"/>
              <w:contextualSpacing/>
              <w:rPr>
                <w:rFonts w:ascii="Arial" w:hAnsi="Arial" w:cs="Arial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CURSO DE </w:t>
            </w:r>
            <w:r w:rsidRPr="005B48E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CAPTAÇÃO DE RECURSOS FEDERAIS (EMEN; CONV; CONTR REPASSE; TERM DE FOMEN; COLAB E PAR, TED)</w:t>
            </w:r>
          </w:p>
          <w:tbl>
            <w:tblPr>
              <w:tblW w:w="47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7"/>
              <w:gridCol w:w="4538"/>
            </w:tblGrid>
            <w:tr w:rsidR="005B48E8" w:rsidRPr="005B48E8" w14:paraId="10DD55E2" w14:textId="77777777" w:rsidTr="005B48E8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B45758B" w14:textId="77777777" w:rsidR="005B48E8" w:rsidRPr="005B48E8" w:rsidRDefault="005B48E8" w:rsidP="005B48E8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2BB273D" w14:textId="34960FA6" w:rsidR="005B48E8" w:rsidRPr="005B48E8" w:rsidRDefault="005B48E8" w:rsidP="005B48E8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BR" w:eastAsia="pt-BR"/>
                    </w:rPr>
                  </w:pPr>
                </w:p>
              </w:tc>
            </w:tr>
          </w:tbl>
          <w:p w14:paraId="5C106E9B" w14:textId="02DE6ED7" w:rsidR="005B48E8" w:rsidRPr="004427A5" w:rsidRDefault="005B48E8" w:rsidP="005B48E8">
            <w:pPr>
              <w:pStyle w:val="PargrafodaLista"/>
              <w:widowControl/>
              <w:suppressAutoHyphens/>
              <w:autoSpaceDE/>
              <w:autoSpaceDN/>
              <w:spacing w:before="0" w:after="160" w:line="259" w:lineRule="auto"/>
              <w:ind w:left="0" w:firstLine="0"/>
              <w:contextualSpacing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7D7004D3" w14:textId="3EA31333" w:rsidR="002B3FC3" w:rsidRPr="004427A5" w:rsidRDefault="002B3FC3" w:rsidP="006815E7">
            <w:pPr>
              <w:pStyle w:val="Corpodetexto"/>
              <w:ind w:left="1080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Pr="004427A5" w:rsidRDefault="006C609B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0FA633B1" w14:textId="377ACBB3" w:rsidR="00735E4D" w:rsidRDefault="005B48E8" w:rsidP="00735E4D">
      <w:pPr>
        <w:pStyle w:val="PargrafodaLista"/>
        <w:widowControl/>
        <w:numPr>
          <w:ilvl w:val="0"/>
          <w:numId w:val="9"/>
        </w:numPr>
        <w:suppressAutoHyphens/>
        <w:autoSpaceDE/>
        <w:autoSpaceDN/>
        <w:spacing w:before="0" w:after="160" w:line="259" w:lineRule="auto"/>
        <w:contextualSpacing/>
      </w:pPr>
      <w:r>
        <w:t>CHEFE DA ASCOP DO GABCG</w:t>
      </w:r>
      <w:r w:rsidR="00735E4D">
        <w:t>.</w:t>
      </w:r>
    </w:p>
    <w:p w14:paraId="04A220C7" w14:textId="22188CD9" w:rsidR="005B48E8" w:rsidRDefault="005B48E8" w:rsidP="00735E4D">
      <w:pPr>
        <w:pStyle w:val="PargrafodaLista"/>
        <w:widowControl/>
        <w:numPr>
          <w:ilvl w:val="0"/>
          <w:numId w:val="9"/>
        </w:numPr>
        <w:suppressAutoHyphens/>
        <w:autoSpaceDE/>
        <w:autoSpaceDN/>
        <w:spacing w:before="0" w:after="160" w:line="259" w:lineRule="auto"/>
        <w:contextualSpacing/>
      </w:pPr>
      <w:r>
        <w:t>CHEFE DA SEÇÃO DE CONTROLE DO 1º GBM</w:t>
      </w:r>
    </w:p>
    <w:p w14:paraId="1C9E4D9D" w14:textId="03091114" w:rsidR="001D6A2A" w:rsidRPr="004427A5" w:rsidRDefault="001D6A2A" w:rsidP="00735E4D">
      <w:pPr>
        <w:pStyle w:val="PargrafodaLista"/>
        <w:tabs>
          <w:tab w:val="left" w:pos="565"/>
        </w:tabs>
        <w:spacing w:before="26"/>
        <w:ind w:left="926" w:firstLine="0"/>
        <w:rPr>
          <w:rFonts w:ascii="Arial" w:hAnsi="Arial" w:cs="Arial"/>
          <w:sz w:val="24"/>
        </w:rPr>
      </w:pPr>
    </w:p>
    <w:sectPr w:rsidR="001D6A2A" w:rsidRPr="004427A5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DD3ABE0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626192"/>
    <w:multiLevelType w:val="hybridMultilevel"/>
    <w:tmpl w:val="D960B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F0B80"/>
    <w:multiLevelType w:val="hybridMultilevel"/>
    <w:tmpl w:val="9B9C5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7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C457D"/>
    <w:multiLevelType w:val="hybridMultilevel"/>
    <w:tmpl w:val="3E3CD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7"/>
  </w:num>
  <w:num w:numId="3" w16cid:durableId="559249581">
    <w:abstractNumId w:val="5"/>
  </w:num>
  <w:num w:numId="4" w16cid:durableId="633802226">
    <w:abstractNumId w:val="2"/>
  </w:num>
  <w:num w:numId="5" w16cid:durableId="1074402198">
    <w:abstractNumId w:val="9"/>
  </w:num>
  <w:num w:numId="6" w16cid:durableId="1318218510">
    <w:abstractNumId w:val="1"/>
  </w:num>
  <w:num w:numId="7" w16cid:durableId="1440757101">
    <w:abstractNumId w:val="6"/>
  </w:num>
  <w:num w:numId="8" w16cid:durableId="332726680">
    <w:abstractNumId w:val="4"/>
  </w:num>
  <w:num w:numId="9" w16cid:durableId="1187133743">
    <w:abstractNumId w:val="8"/>
  </w:num>
  <w:num w:numId="10" w16cid:durableId="1813136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0163F9"/>
    <w:rsid w:val="000C31FE"/>
    <w:rsid w:val="001C2290"/>
    <w:rsid w:val="001D6A2A"/>
    <w:rsid w:val="00272D5B"/>
    <w:rsid w:val="002B3FC3"/>
    <w:rsid w:val="002B4F22"/>
    <w:rsid w:val="00304321"/>
    <w:rsid w:val="003B05C7"/>
    <w:rsid w:val="004427A5"/>
    <w:rsid w:val="00487F7A"/>
    <w:rsid w:val="005663FA"/>
    <w:rsid w:val="00595BBA"/>
    <w:rsid w:val="005B48E8"/>
    <w:rsid w:val="00607DF0"/>
    <w:rsid w:val="006815E7"/>
    <w:rsid w:val="006C609B"/>
    <w:rsid w:val="00735E4D"/>
    <w:rsid w:val="00AA6441"/>
    <w:rsid w:val="00BF32A9"/>
    <w:rsid w:val="00C24CCF"/>
    <w:rsid w:val="00D625EC"/>
    <w:rsid w:val="00F11BF7"/>
    <w:rsid w:val="00FA750F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34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digep semov</cp:lastModifiedBy>
  <cp:revision>2</cp:revision>
  <cp:lastPrinted>2025-07-01T19:33:00Z</cp:lastPrinted>
  <dcterms:created xsi:type="dcterms:W3CDTF">2025-09-10T20:16:00Z</dcterms:created>
  <dcterms:modified xsi:type="dcterms:W3CDTF">2025-09-10T20:16:00Z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