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2DCAA299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1C7D91">
        <w:rPr>
          <w:spacing w:val="-10"/>
          <w:sz w:val="32"/>
        </w:rPr>
        <w:t>45</w:t>
      </w:r>
      <w:r w:rsidR="0030236B">
        <w:rPr>
          <w:spacing w:val="-10"/>
          <w:sz w:val="32"/>
        </w:rPr>
        <w:t>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1FFD7006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30236B">
        <w:rPr>
          <w:rFonts w:ascii="Arial" w:hAnsi="Arial" w:cs="Arial"/>
          <w:sz w:val="24"/>
        </w:rPr>
        <w:t>Maj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1C7D91">
        <w:rPr>
          <w:rFonts w:ascii="Arial" w:hAnsi="Arial" w:cs="Arial"/>
          <w:sz w:val="24"/>
        </w:rPr>
        <w:t>MARCELO MORAES GODOY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3A938313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1C7D91">
        <w:rPr>
          <w:rFonts w:ascii="Arial" w:hAnsi="Arial" w:cs="Arial"/>
          <w:sz w:val="24"/>
        </w:rPr>
        <w:t>167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1C7D91">
        <w:rPr>
          <w:rFonts w:ascii="Arial" w:hAnsi="Arial" w:cs="Arial"/>
          <w:sz w:val="24"/>
        </w:rPr>
        <w:t>27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38D3E62B" w14:textId="22656138" w:rsidR="00750DC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socorros de urgência e atendimento pré-hospitalar</w:t>
      </w:r>
    </w:p>
    <w:p w14:paraId="613FA82B" w14:textId="1EF1A615" w:rsidR="002C3F4D" w:rsidRDefault="001C7D91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1C7D91">
        <w:rPr>
          <w:rFonts w:ascii="Arial" w:hAnsi="Arial" w:cs="Arial"/>
          <w:sz w:val="24"/>
        </w:rPr>
        <w:t>urso de aperfeiçoamento de oficiais em administração corporativa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"/>
        <w:gridCol w:w="9611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0F21AC74" w14:textId="32EBAA32" w:rsidR="001C7D91" w:rsidRPr="001C7D91" w:rsidRDefault="001C7D91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1C7D91">
              <w:rPr>
                <w:rFonts w:ascii="Arial" w:hAnsi="Arial" w:cs="Arial"/>
              </w:rPr>
              <w:t xml:space="preserve">urso de prevenção e combate a incêndio florestal </w:t>
            </w:r>
          </w:p>
          <w:p w14:paraId="6E774A07" w14:textId="4EAE488A" w:rsidR="002C3F4D" w:rsidRPr="00D625EC" w:rsidRDefault="001C7D91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1C7D91">
              <w:rPr>
                <w:rFonts w:ascii="Arial" w:hAnsi="Arial" w:cs="Arial"/>
              </w:rPr>
              <w:t xml:space="preserve">urso </w:t>
            </w:r>
            <w:r w:rsidRPr="001C7D91">
              <w:rPr>
                <w:rFonts w:ascii="Arial" w:hAnsi="Arial" w:cs="Arial"/>
              </w:rPr>
              <w:t>de perícia de incêndio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052E7FD6" w:rsidR="006C609B" w:rsidRDefault="001C7D9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Subcomandnte do CECAF</w:t>
      </w:r>
      <w:r w:rsidR="006C609B">
        <w:rPr>
          <w:rFonts w:ascii="Arial" w:hAnsi="Arial" w:cs="Arial"/>
          <w:sz w:val="24"/>
        </w:rPr>
        <w:t>.</w:t>
      </w:r>
    </w:p>
    <w:p w14:paraId="4640197D" w14:textId="09DEDFAD" w:rsidR="001C7D91" w:rsidRDefault="001C7D9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CECOM.</w:t>
      </w:r>
    </w:p>
    <w:p w14:paraId="5D20143D" w14:textId="0AE82DA9" w:rsidR="001C7D91" w:rsidRDefault="001C7D9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dfo 16º GBM.</w:t>
      </w:r>
    </w:p>
    <w:p w14:paraId="2BD3A3C0" w14:textId="0008E014" w:rsidR="001C7D91" w:rsidRDefault="001C7D9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10º GBM.</w:t>
      </w:r>
    </w:p>
    <w:sectPr w:rsidR="001C7D91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74364"/>
    <w:rsid w:val="001B5BC5"/>
    <w:rsid w:val="001C7D91"/>
    <w:rsid w:val="002B4F22"/>
    <w:rsid w:val="002C3F4D"/>
    <w:rsid w:val="0030236B"/>
    <w:rsid w:val="003B05C7"/>
    <w:rsid w:val="004427A5"/>
    <w:rsid w:val="004825FB"/>
    <w:rsid w:val="00487F7A"/>
    <w:rsid w:val="005663FA"/>
    <w:rsid w:val="00595BBA"/>
    <w:rsid w:val="00604F7B"/>
    <w:rsid w:val="006C609B"/>
    <w:rsid w:val="00717A94"/>
    <w:rsid w:val="00750DC5"/>
    <w:rsid w:val="00776030"/>
    <w:rsid w:val="008433A2"/>
    <w:rsid w:val="00AA6441"/>
    <w:rsid w:val="00BD26E5"/>
    <w:rsid w:val="00C034C4"/>
    <w:rsid w:val="00C24CCF"/>
    <w:rsid w:val="00D625EC"/>
    <w:rsid w:val="00D71F61"/>
    <w:rsid w:val="00F11BF7"/>
    <w:rsid w:val="00F436C2"/>
    <w:rsid w:val="00F457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2025-08-29T11:49:00Z</dcterms:created>
  <dcterms:modified xsi:type="dcterms:W3CDTF">2025-08-29T11:54:00Z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