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6C609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01476" w14:textId="77777777" w:rsidR="00FA750F" w:rsidRDefault="006C609B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008D57CB" w:rsidR="00FA750F" w:rsidRDefault="00A3450B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 xml:space="preserve">GRUPAMENTO </w:t>
      </w:r>
      <w:r w:rsidR="00CF007F">
        <w:rPr>
          <w:spacing w:val="-10"/>
          <w:sz w:val="32"/>
        </w:rPr>
        <w:t>DE PROTEÇÃO CIVIL</w:t>
      </w:r>
    </w:p>
    <w:p w14:paraId="04AB0B4E" w14:textId="77777777" w:rsidR="00FA750F" w:rsidRDefault="006C609B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416A663D" w:rsidR="002B4F22" w:rsidRDefault="006C609B" w:rsidP="00A3450B">
      <w:pPr>
        <w:ind w:left="566"/>
        <w:jc w:val="both"/>
        <w:rPr>
          <w:sz w:val="24"/>
          <w:szCs w:val="24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87686A">
        <w:rPr>
          <w:sz w:val="24"/>
          <w:szCs w:val="24"/>
        </w:rPr>
        <w:t>Ten-Cel</w:t>
      </w:r>
      <w:r w:rsidR="00A3450B" w:rsidRPr="00A3450B">
        <w:rPr>
          <w:sz w:val="24"/>
          <w:szCs w:val="24"/>
        </w:rPr>
        <w:t>.</w:t>
      </w:r>
      <w:r w:rsidR="00735E4D" w:rsidRPr="00A3450B">
        <w:rPr>
          <w:sz w:val="24"/>
          <w:szCs w:val="24"/>
        </w:rPr>
        <w:t xml:space="preserve"> QOBM/Comb</w:t>
      </w:r>
      <w:r w:rsidR="0087686A">
        <w:rPr>
          <w:sz w:val="24"/>
          <w:szCs w:val="24"/>
        </w:rPr>
        <w:t xml:space="preserve">. </w:t>
      </w:r>
      <w:r w:rsidR="00CF007F">
        <w:rPr>
          <w:sz w:val="24"/>
          <w:szCs w:val="24"/>
        </w:rPr>
        <w:t>Dulce Helen Lim</w:t>
      </w:r>
    </w:p>
    <w:p w14:paraId="27535563" w14:textId="703FEF0E" w:rsidR="00FA750F" w:rsidRPr="004427A5" w:rsidRDefault="006C609B" w:rsidP="00A3450B">
      <w:pPr>
        <w:ind w:left="566" w:right="14"/>
        <w:jc w:val="both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="00A3450B">
        <w:rPr>
          <w:rFonts w:ascii="Arial" w:hAnsi="Arial" w:cs="Arial"/>
          <w:sz w:val="24"/>
        </w:rPr>
        <w:t>BG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A3450B">
        <w:rPr>
          <w:rFonts w:ascii="Arial" w:hAnsi="Arial" w:cs="Arial"/>
          <w:sz w:val="24"/>
        </w:rPr>
        <w:t>n</w:t>
      </w:r>
      <w:r w:rsidRPr="004427A5">
        <w:rPr>
          <w:rFonts w:ascii="Arial" w:hAnsi="Arial" w:cs="Arial"/>
          <w:sz w:val="24"/>
        </w:rPr>
        <w:t xml:space="preserve">º </w:t>
      </w:r>
      <w:r w:rsidR="00CF007F">
        <w:rPr>
          <w:rFonts w:ascii="Arial" w:hAnsi="Arial" w:cs="Arial"/>
          <w:sz w:val="24"/>
        </w:rPr>
        <w:t>172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CF007F">
        <w:rPr>
          <w:rFonts w:ascii="Arial" w:hAnsi="Arial" w:cs="Arial"/>
          <w:sz w:val="24"/>
        </w:rPr>
        <w:t>16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CF007F">
        <w:rPr>
          <w:rFonts w:ascii="Arial" w:hAnsi="Arial" w:cs="Arial"/>
          <w:spacing w:val="-2"/>
          <w:sz w:val="24"/>
        </w:rPr>
        <w:t>setembro</w:t>
      </w:r>
    </w:p>
    <w:p w14:paraId="42FF899C" w14:textId="2EE88DDC" w:rsidR="00FA750F" w:rsidRPr="004427A5" w:rsidRDefault="006C609B" w:rsidP="00CF007F">
      <w:pPr>
        <w:pStyle w:val="Corpodetexto"/>
        <w:spacing w:before="137"/>
        <w:ind w:left="566" w:right="-128"/>
        <w:jc w:val="both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164738">
        <w:rPr>
          <w:rFonts w:ascii="Arial" w:hAnsi="Arial" w:cs="Arial"/>
          <w:spacing w:val="-4"/>
        </w:rPr>
        <w:t>6</w:t>
      </w:r>
      <w:r w:rsidR="00A3450B">
        <w:rPr>
          <w:rFonts w:ascii="Arial" w:hAnsi="Arial" w:cs="Arial"/>
          <w:spacing w:val="-4"/>
        </w:rPr>
        <w:t>.</w:t>
      </w:r>
    </w:p>
    <w:p w14:paraId="604F0CEC" w14:textId="77777777" w:rsidR="00FA750F" w:rsidRPr="004427A5" w:rsidRDefault="00FA750F" w:rsidP="00A3450B">
      <w:pPr>
        <w:pStyle w:val="Corpodetexto"/>
        <w:jc w:val="both"/>
        <w:rPr>
          <w:rFonts w:ascii="Arial" w:hAnsi="Arial" w:cs="Arial"/>
        </w:rPr>
      </w:pPr>
    </w:p>
    <w:p w14:paraId="1377EC29" w14:textId="77777777" w:rsidR="00FA750F" w:rsidRPr="004427A5" w:rsidRDefault="006C609B" w:rsidP="00A3450B">
      <w:pPr>
        <w:pStyle w:val="Ttulo1"/>
        <w:jc w:val="both"/>
      </w:pPr>
      <w:r w:rsidRPr="004427A5">
        <w:rPr>
          <w:spacing w:val="-2"/>
        </w:rPr>
        <w:t>FORMAÇÃO:</w:t>
      </w:r>
    </w:p>
    <w:tbl>
      <w:tblPr>
        <w:tblW w:w="4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3"/>
      </w:tblGrid>
      <w:tr w:rsidR="00CF007F" w:rsidRPr="004427A5" w14:paraId="060AAFEC" w14:textId="77777777" w:rsidTr="00CF007F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W w:w="773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33"/>
            </w:tblGrid>
            <w:tr w:rsidR="00CF007F" w:rsidRPr="00CF007F" w14:paraId="55938D55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4E5EB2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SOCORROS DE URGÊNCIA E ATENDIMENTO PRÉ-HOSPITALAR (2005)</w:t>
                  </w:r>
                </w:p>
              </w:tc>
            </w:tr>
            <w:tr w:rsidR="00CF007F" w:rsidRPr="00CF007F" w14:paraId="13F528A5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1D856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APERFEIÇOAMENTO DE OFICIAIS EM ADMINISTRAÇÃO CORPORATIVA (2012)</w:t>
                  </w:r>
                </w:p>
              </w:tc>
            </w:tr>
            <w:tr w:rsidR="00CF007F" w:rsidRPr="00CF007F" w14:paraId="0B8E1184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250DC5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ESPECIALIZAÇÃO EM PREVENÇÃO DE INCÊNDIO (2015)</w:t>
                  </w:r>
                </w:p>
              </w:tc>
            </w:tr>
            <w:tr w:rsidR="00CF007F" w:rsidRPr="00CF007F" w14:paraId="6CB47096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42AB59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XVIII CAMPEONATO E SIMPÓSIO BRASILEIRO DE SALVAMENTO AQUÁTICO. (2018)</w:t>
                  </w:r>
                </w:p>
              </w:tc>
            </w:tr>
            <w:tr w:rsidR="00CF007F" w:rsidRPr="00CF007F" w14:paraId="5A5AADA8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5022FA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CURSO DE ALTOS ESTUDOS PARA OFICIAIS (2020)</w:t>
                  </w:r>
                </w:p>
              </w:tc>
            </w:tr>
            <w:tr w:rsidR="00CF007F" w:rsidRPr="00CF007F" w14:paraId="131ADC32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C4E1E4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CAPACITAÇÃO DE CONDUÇÃO DE VIATURAS DE APOIO OFF ROAD (2022)</w:t>
                  </w:r>
                </w:p>
              </w:tc>
            </w:tr>
            <w:tr w:rsidR="00CF007F" w:rsidRPr="00CF007F" w14:paraId="69C5486E" w14:textId="77777777" w:rsidTr="00CF007F">
              <w:trPr>
                <w:trHeight w:val="288"/>
              </w:trPr>
              <w:tc>
                <w:tcPr>
                  <w:tcW w:w="77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7E2104" w14:textId="77777777" w:rsidR="00CF007F" w:rsidRPr="00CF007F" w:rsidRDefault="00CF007F" w:rsidP="00CF007F">
                  <w:pPr>
                    <w:pStyle w:val="PargrafodaLista"/>
                    <w:widowControl/>
                    <w:numPr>
                      <w:ilvl w:val="0"/>
                      <w:numId w:val="17"/>
                    </w:numPr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  <w:r w:rsidRPr="00CF007F"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  <w:t>CAPACITAÇÃO EM VIATURAS DE APOIO DE PORTE LEVE (2022)</w:t>
                  </w:r>
                </w:p>
              </w:tc>
            </w:tr>
          </w:tbl>
          <w:p w14:paraId="5B37C844" w14:textId="1DEF3597" w:rsidR="00CF007F" w:rsidRPr="004427A5" w:rsidRDefault="00CF007F" w:rsidP="00A3450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CF007F" w:rsidRPr="004427A5" w14:paraId="4D760EA8" w14:textId="77777777" w:rsidTr="00CF007F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p w14:paraId="7D7004D3" w14:textId="3EA31333" w:rsidR="00CF007F" w:rsidRPr="004427A5" w:rsidRDefault="00CF007F" w:rsidP="00A3450B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18D468BD" w14:textId="7C9A84F7" w:rsidR="00164738" w:rsidRDefault="006C609B" w:rsidP="00A3450B">
      <w:pPr>
        <w:pStyle w:val="Ttulo1"/>
        <w:jc w:val="both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20"/>
      </w:tblGrid>
      <w:tr w:rsidR="000C1036" w:rsidRPr="000C1036" w14:paraId="4F998F6E" w14:textId="77777777" w:rsidTr="0087686A">
        <w:trPr>
          <w:trHeight w:val="288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D163" w14:textId="77777777" w:rsidR="000C1036" w:rsidRDefault="000C1036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  <w:tbl>
            <w:tblPr>
              <w:tblW w:w="100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87686A" w:rsidRPr="0087686A" w14:paraId="2AF7A777" w14:textId="77777777" w:rsidTr="00CF007F">
              <w:trPr>
                <w:trHeight w:val="288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tbl>
                  <w:tblPr>
                    <w:tblW w:w="883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8"/>
                  </w:tblGrid>
                  <w:tr w:rsidR="00CF007F" w:rsidRPr="00CF007F" w14:paraId="3DDCC243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066411D" w14:textId="732E55CB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Chefe da Seção de Estatística e Geoprocessamento, do Estado-Maior-</w:t>
                        </w:r>
                        <w:proofErr w:type="gramStart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Geral  (</w:t>
                        </w:r>
                        <w:proofErr w:type="gramEnd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2025)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23CADC63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9155E2D" w14:textId="539E417C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Subdiretor, da Subdiretoria de Pesquisa, Ciência e Tecnologia, da Diretoria de Pesquisa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 xml:space="preserve"> 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(2024)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0D160281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387574FE" w14:textId="79430BE2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Chefe da Assessoria de Legislação, Justiça e Disciplina do Comando Operacional, GFNE III.  (2022)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3891ED97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06AB441" w14:textId="1C2BD524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Cargo de Auditor-Adjunto, GFNE III.  (2022)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35C1192E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1549ABD" w14:textId="589C7941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Chefe da Assessoria de Legislação, Justiça e Disciplina do Comando Operacional, GFNE III.  (2022)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7C2F7544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585CD3A0" w14:textId="48CAC99B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 xml:space="preserve">Chefe da Assessoria de Legislação, Justiça e Disciplina do Comando Operacional, GFNE </w:t>
                        </w:r>
                        <w:proofErr w:type="gramStart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III  (</w:t>
                        </w:r>
                        <w:proofErr w:type="gramEnd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2021)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;</w:t>
                        </w:r>
                      </w:p>
                    </w:tc>
                  </w:tr>
                  <w:tr w:rsidR="00CF007F" w:rsidRPr="00CF007F" w14:paraId="04BDF717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4E1E8AC1" w14:textId="6ECD040E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argo de Chefe da Assessoria de Legislação, Justiça e Disciplina do Comando Operacional, GFNE III.  (2020)</w:t>
                        </w:r>
                      </w:p>
                    </w:tc>
                  </w:tr>
                  <w:tr w:rsidR="00CF007F" w:rsidRPr="00CF007F" w14:paraId="19CA5D5E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06BCF331" w14:textId="06344895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argo de Ouvidor-Adjunto e Chefe da Seção de Atendimento Externo da Ouvidoria, GFNE V (2019)</w:t>
                        </w:r>
                      </w:p>
                    </w:tc>
                  </w:tr>
                  <w:tr w:rsidR="00CF007F" w:rsidRPr="00CF007F" w14:paraId="7F98C25C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78C6203" w14:textId="762E4983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 xml:space="preserve">Nomeada </w:t>
                        </w:r>
                        <w:proofErr w:type="spellStart"/>
                        <w:r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Juiza</w:t>
                        </w:r>
                        <w:proofErr w:type="spellEnd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Militar</w:t>
                        </w: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 xml:space="preserve">  (</w:t>
                        </w:r>
                        <w:proofErr w:type="gramEnd"/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2017)</w:t>
                        </w:r>
                      </w:p>
                    </w:tc>
                  </w:tr>
                  <w:tr w:rsidR="00CF007F" w:rsidRPr="00CF007F" w14:paraId="22B7B940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265493F" w14:textId="77777777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ind w:right="-856"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Chefe da Subseção de Convênios da Seção de Contratos e Convênios da Diretoria de Contratações e Aquisições, cumulativamente com as funções que exerce.  (2017)</w:t>
                        </w:r>
                      </w:p>
                    </w:tc>
                  </w:tr>
                  <w:tr w:rsidR="00CF007F" w:rsidRPr="00CF007F" w14:paraId="2FC4E0B7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7D4A8B09" w14:textId="77777777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Pregoeiro da Diretoria de Contratações e Aquisições, GFNE V.  (2016)</w:t>
                        </w:r>
                      </w:p>
                    </w:tc>
                  </w:tr>
                  <w:tr w:rsidR="00CF007F" w:rsidRPr="00CF007F" w14:paraId="6CBF38B8" w14:textId="77777777" w:rsidTr="00CF007F">
                    <w:trPr>
                      <w:trHeight w:val="288"/>
                    </w:trPr>
                    <w:tc>
                      <w:tcPr>
                        <w:tcW w:w="88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2EED9D7B" w14:textId="56711ADF" w:rsidR="00CF007F" w:rsidRPr="00CF007F" w:rsidRDefault="00CF007F" w:rsidP="00CF007F">
                        <w:pPr>
                          <w:pStyle w:val="PargrafodaLista"/>
                          <w:widowControl/>
                          <w:numPr>
                            <w:ilvl w:val="0"/>
                            <w:numId w:val="16"/>
                          </w:numPr>
                          <w:autoSpaceDE/>
                          <w:autoSpaceDN/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</w:pPr>
                        <w:r w:rsidRPr="00CF007F">
                          <w:rPr>
                            <w:rFonts w:ascii="Aptos Narrow" w:eastAsia="Times New Roman" w:hAnsi="Aptos Narrow" w:cs="Times New Roman"/>
                            <w:color w:val="000000"/>
                            <w:lang w:val="pt-BR" w:eastAsia="pt-BR"/>
                          </w:rPr>
                          <w:t>(2016)</w:t>
                        </w:r>
                      </w:p>
                    </w:tc>
                  </w:tr>
                </w:tbl>
                <w:p w14:paraId="35C6E979" w14:textId="58093ED5" w:rsidR="0087686A" w:rsidRPr="00CF007F" w:rsidRDefault="0087686A" w:rsidP="00CF007F">
                  <w:pPr>
                    <w:widowControl/>
                    <w:autoSpaceDE/>
                    <w:autoSpaceDN/>
                    <w:rPr>
                      <w:rFonts w:ascii="Aptos Narrow" w:eastAsia="Times New Roman" w:hAnsi="Aptos Narrow" w:cs="Times New Roman"/>
                      <w:color w:val="000000"/>
                      <w:lang w:val="pt-BR" w:eastAsia="pt-BR"/>
                    </w:rPr>
                  </w:pPr>
                </w:p>
              </w:tc>
            </w:tr>
          </w:tbl>
          <w:p w14:paraId="6733F70D" w14:textId="3123CB62" w:rsidR="0087686A" w:rsidRPr="000C1036" w:rsidRDefault="0087686A" w:rsidP="00A3450B">
            <w:pPr>
              <w:widowControl/>
              <w:autoSpaceDE/>
              <w:autoSpaceDN/>
              <w:jc w:val="both"/>
              <w:rPr>
                <w:rFonts w:ascii="Aptos Narrow" w:eastAsia="Times New Roman" w:hAnsi="Aptos Narrow" w:cs="Times New Roman"/>
                <w:color w:val="000000"/>
                <w:lang w:val="pt-BR" w:eastAsia="pt-BR"/>
              </w:rPr>
            </w:pPr>
          </w:p>
        </w:tc>
      </w:tr>
    </w:tbl>
    <w:p w14:paraId="7619C678" w14:textId="392BFA74" w:rsidR="00735E4D" w:rsidRPr="00DA5148" w:rsidRDefault="00735E4D" w:rsidP="00E767D1">
      <w:pPr>
        <w:widowControl/>
        <w:suppressAutoHyphens/>
        <w:autoSpaceDE/>
        <w:autoSpaceDN/>
        <w:spacing w:after="160" w:line="259" w:lineRule="auto"/>
        <w:contextualSpacing/>
      </w:pPr>
    </w:p>
    <w:sectPr w:rsidR="00735E4D" w:rsidRPr="00DA5148" w:rsidSect="00CF007F">
      <w:type w:val="continuous"/>
      <w:pgSz w:w="11920" w:h="16850"/>
      <w:pgMar w:top="851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7F6721C"/>
    <w:multiLevelType w:val="hybridMultilevel"/>
    <w:tmpl w:val="D7708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85028"/>
    <w:multiLevelType w:val="hybridMultilevel"/>
    <w:tmpl w:val="CC1A9C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EC155B"/>
    <w:multiLevelType w:val="hybridMultilevel"/>
    <w:tmpl w:val="CBBC7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E5E81"/>
    <w:multiLevelType w:val="hybridMultilevel"/>
    <w:tmpl w:val="A0264B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0B80"/>
    <w:multiLevelType w:val="hybridMultilevel"/>
    <w:tmpl w:val="90E4E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68153F6D"/>
    <w:multiLevelType w:val="hybridMultilevel"/>
    <w:tmpl w:val="17FA3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87A4C"/>
    <w:multiLevelType w:val="hybridMultilevel"/>
    <w:tmpl w:val="0FE055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741D6"/>
    <w:multiLevelType w:val="hybridMultilevel"/>
    <w:tmpl w:val="D61C9E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13"/>
  </w:num>
  <w:num w:numId="3" w16cid:durableId="559249581">
    <w:abstractNumId w:val="9"/>
  </w:num>
  <w:num w:numId="4" w16cid:durableId="633802226">
    <w:abstractNumId w:val="4"/>
  </w:num>
  <w:num w:numId="5" w16cid:durableId="1074402198">
    <w:abstractNumId w:val="16"/>
  </w:num>
  <w:num w:numId="6" w16cid:durableId="1318218510">
    <w:abstractNumId w:val="3"/>
  </w:num>
  <w:num w:numId="7" w16cid:durableId="1440757101">
    <w:abstractNumId w:val="10"/>
  </w:num>
  <w:num w:numId="8" w16cid:durableId="332726680">
    <w:abstractNumId w:val="8"/>
  </w:num>
  <w:num w:numId="9" w16cid:durableId="1187133743">
    <w:abstractNumId w:val="14"/>
  </w:num>
  <w:num w:numId="10" w16cid:durableId="1813136893">
    <w:abstractNumId w:val="7"/>
  </w:num>
  <w:num w:numId="11" w16cid:durableId="1055012823">
    <w:abstractNumId w:val="11"/>
  </w:num>
  <w:num w:numId="12" w16cid:durableId="911619730">
    <w:abstractNumId w:val="5"/>
  </w:num>
  <w:num w:numId="13" w16cid:durableId="573315403">
    <w:abstractNumId w:val="15"/>
  </w:num>
  <w:num w:numId="14" w16cid:durableId="616254045">
    <w:abstractNumId w:val="1"/>
  </w:num>
  <w:num w:numId="15" w16cid:durableId="1270316080">
    <w:abstractNumId w:val="2"/>
  </w:num>
  <w:num w:numId="16" w16cid:durableId="859126522">
    <w:abstractNumId w:val="6"/>
  </w:num>
  <w:num w:numId="17" w16cid:durableId="13476396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0163F9"/>
    <w:rsid w:val="000A33C6"/>
    <w:rsid w:val="000C1036"/>
    <w:rsid w:val="000C31FE"/>
    <w:rsid w:val="00164738"/>
    <w:rsid w:val="00177C65"/>
    <w:rsid w:val="001C2290"/>
    <w:rsid w:val="001D6A2A"/>
    <w:rsid w:val="00252C65"/>
    <w:rsid w:val="002B3FC3"/>
    <w:rsid w:val="002B4F22"/>
    <w:rsid w:val="00304321"/>
    <w:rsid w:val="003B05C7"/>
    <w:rsid w:val="004239F4"/>
    <w:rsid w:val="004427A5"/>
    <w:rsid w:val="00487F7A"/>
    <w:rsid w:val="004B33DF"/>
    <w:rsid w:val="005663FA"/>
    <w:rsid w:val="00595BBA"/>
    <w:rsid w:val="00607DF0"/>
    <w:rsid w:val="006815E7"/>
    <w:rsid w:val="006C609B"/>
    <w:rsid w:val="00735E4D"/>
    <w:rsid w:val="0087686A"/>
    <w:rsid w:val="009E7017"/>
    <w:rsid w:val="00A3450B"/>
    <w:rsid w:val="00AA6441"/>
    <w:rsid w:val="00BF32A9"/>
    <w:rsid w:val="00C24CCF"/>
    <w:rsid w:val="00CF007F"/>
    <w:rsid w:val="00D625EC"/>
    <w:rsid w:val="00E767D1"/>
    <w:rsid w:val="00F11BF7"/>
    <w:rsid w:val="00FA750F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2</cp:revision>
  <cp:lastPrinted>2025-07-01T19:33:00Z</cp:lastPrinted>
  <dcterms:created xsi:type="dcterms:W3CDTF">2026-10-06T21:38:00Z</dcterms:created>
  <dcterms:modified xsi:type="dcterms:W3CDTF">2026-10-06T21:38:00Z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